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Boyne, John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inte striped pyjamas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Junge im gestreiften Pyjama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Boyne ; mit einem Nachw. des Autors ; aus dem Engl. von Brigitte Jakobeit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S. Fischer,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287 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978-3-596-80683-6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6632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neunjährige Bruno weiss nichts von der Endlösung oder dem Holocaust. Er ist unberührt von den entsetzlichen Grausamkeiten, die sein Land dem europäischen Volk zufügt. Er weiss nur, dass man ihn von seinem gemütlichen Zuhause in Berlin in ein Haus verpflanzt hat, das in einer öden Gegend liegt, in der er nichts unternehmen kann und keiner mit ihm spielt. Bis er Schmuel kennenlernt, einen Jungen, der ein seltsam ähnliches Dasein auf der anderen Seite des angrenzenden Drahtzauns fristet und der, wie alle Menschen dort, einen gestreiften Pyjama trägt. Durch die Freundschaft mit Schmuel werden Bruno, dem unschuldigen Jungen, mit der Zeit die Augen geöffnet. Und während er erforscht, wovon er unwissentlich ein Teil ist, gerät er unvermeidlich in die Fänge des schrecklichen Geschehens.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Junge Erwachsene</w:t>
            </w:r>
          </w:p>
          <w:p>
            <w:pPr>
              <w:pBdr/>
              <w:spacing/>
              <w:rPr>
                <w:rFonts w:ascii="Arial" w:hAnsi="Arial" w:eastAsia="Arial" w:cs="Arial"/>
                <w:b w:val="0"/>
                <w:sz w:val="20"/>
              </w:rPr>
            </w:pPr>
            <w:r>
              <w:rPr>
                <w:rFonts w:ascii="Arial" w:hAnsi="Arial" w:eastAsia="Arial" w:cs="Arial"/>
                <w:b w:val="0"/>
                <w:sz w:val="20"/>
              </w:rPr>
              <w:t xml:space="preserve">Historisches 2. Weltkrieg</w:t>
            </w:r>
          </w:p>
          <w:p>
            <w:pPr>
              <w:pBdr/>
              <w:spacing/>
              <w:rPr>
                <w:rFonts w:ascii="Arial" w:hAnsi="Arial" w:eastAsia="Arial" w:cs="Arial"/>
                <w:b w:val="0"/>
                <w:sz w:val="20"/>
              </w:rPr>
            </w:pPr>
            <w:r>
              <w:rPr>
                <w:rFonts w:ascii="Arial" w:hAnsi="Arial" w:eastAsia="Arial" w:cs="Arial"/>
                <w:b w:val="0"/>
                <w:sz w:val="20"/>
              </w:rPr>
              <w:t xml:space="preserve">Holocaust</w:t>
            </w:r>
          </w:p>
          <w:p>
            <w:pPr>
              <w:pBdr/>
              <w:spacing/>
              <w:rPr>
                <w:rFonts w:ascii="Arial" w:hAnsi="Arial" w:eastAsia="Arial" w:cs="Arial"/>
                <w:b w:val="0"/>
                <w:sz w:val="20"/>
              </w:rPr>
            </w:pPr>
            <w:r>
              <w:rPr>
                <w:rFonts w:ascii="Arial" w:hAnsi="Arial" w:eastAsia="Arial" w:cs="Arial"/>
                <w:b w:val="0"/>
                <w:sz w:val="20"/>
              </w:rPr>
              <w:t xml:space="preserve">Juden</w:t>
            </w:r>
          </w:p>
          <w:p>
            <w:pPr>
              <w:pBdr/>
              <w:spacing/>
              <w:rPr/>
            </w:pPr>
            <w:r>
              <w:rPr>
                <w:rFonts w:ascii="Arial" w:hAnsi="Arial" w:eastAsia="Arial" w:cs="Arial"/>
                <w:b w:val="0"/>
                <w:sz w:val="20"/>
              </w:rPr>
              <w:t xml:space="preserve">Kind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Als die Welt zerbrach : Roman / John Boyne ; Übersetzung aus dem Englischen von Michael Schickenberg und Nicolai von Schweder-Schreiner</w:t>
            </w:r>
          </w:p>
          <w:p>
            <w:pPr>
              <w:pBdr/>
              <w:spacing/>
              <w:rPr>
                <w:rFonts w:ascii="Arial" w:hAnsi="Arial" w:eastAsia="Arial" w:cs="Arial"/>
                <w:b w:val="0"/>
                <w:sz w:val="20"/>
              </w:rPr>
            </w:pPr>
            <w:r>
              <w:rPr>
                <w:rFonts w:ascii="Arial" w:hAnsi="Arial" w:eastAsia="Arial" w:cs="Arial"/>
                <w:b w:val="0"/>
                <w:sz w:val="20"/>
              </w:rPr>
              <w:t xml:space="preserve">Der Junge auf dem Berg</w:t>
            </w:r>
          </w:p>
          <w:p>
            <w:pPr>
              <w:pBdr/>
              <w:spacing/>
              <w:rPr>
                <w:rFonts w:ascii="Arial" w:hAnsi="Arial" w:eastAsia="Arial" w:cs="Arial"/>
                <w:b w:val="0"/>
                <w:sz w:val="20"/>
              </w:rPr>
            </w:pPr>
            <w:r>
              <w:rPr>
                <w:rFonts w:ascii="Arial" w:hAnsi="Arial" w:eastAsia="Arial" w:cs="Arial"/>
                <w:b w:val="0"/>
                <w:sz w:val="20"/>
              </w:rPr>
              <w:t xml:space="preserve">Der Junge im gestreiften Pyjama / Regie: Mark Herman ; nach dem gleichnam. Roman von John Boyne ; Darst.: Vera Farmiga, David Thewlis, Rupert Friend</w:t>
            </w:r>
          </w:p>
          <w:p>
            <w:pPr>
              <w:pBdr/>
              <w:spacing/>
              <w:rPr>
                <w:rFonts w:ascii="Arial" w:hAnsi="Arial" w:eastAsia="Arial" w:cs="Arial"/>
                <w:b w:val="0"/>
                <w:sz w:val="20"/>
              </w:rPr>
            </w:pPr>
            <w:r>
              <w:rPr>
                <w:rFonts w:ascii="Arial" w:hAnsi="Arial" w:eastAsia="Arial" w:cs="Arial"/>
                <w:b w:val="0"/>
                <w:sz w:val="20"/>
              </w:rPr>
              <w:t xml:space="preserve">Der Junge im gestreiften Pyjama / Regie: Mark Herman ; nach dem gleichnam. Roman von John Boyne ; Darst.: Vera Farmiga, David Thewlis, Rupert Friend</w:t>
            </w:r>
          </w:p>
          <w:p>
            <w:pPr>
              <w:pBdr/>
              <w:spacing/>
              <w:rPr/>
            </w:pPr>
            <w:r>
              <w:rPr>
                <w:rFonts w:ascii="Arial" w:hAnsi="Arial" w:eastAsia="Arial" w:cs="Arial"/>
                <w:b w:val="0"/>
                <w:sz w:val="20"/>
              </w:rPr>
              <w:t xml:space="preserve">Der Junge im gestreiften Pyjama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BOYN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6632</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BOYN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642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