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"Deutsche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Kelly, Martha Hall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Sunflower sisters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Sonnenblumenschwestern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Martha Hall Kelly ; Übersetzt von Karin Dufner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 Taschenbuchausgabe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Blanvalet,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759 Seiten : Illustrationen, 1 Karte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978-3-7341-1296-6</w:t>
            </w:r>
          </w:p>
          <w:p>
            <w:pPr>
              <w:pBdr/>
              <w:spacing/>
              <w:rPr/>
            </w:pPr>
            <w:r>
              <w:rPr>
                <w:rFonts w:ascii="Arial" w:hAnsi="Arial" w:eastAsia="Arial" w:cs="Arial"/>
                <w:b w:val="0"/>
                <w:sz w:val="20"/>
              </w:rPr>
              <w:t xml:space="preserve">3734112966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9783734112966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Drei Frauen, die inmitten eines gespaltenen Landes um alles kämpfen müssen, was ihnen lieb und teuer ist …1861: Georgeanna stammt aus gutem Hause, für Ballabende hat die junge New Yorkerin aber nichts übrig. Ihr Traum ist es, Krankenschwester zu werden. Als der Bürgerkrieg ausbricht, meldet sie sich mit als Erste für die Lazarette an der Front. Die Sklavin Jemma kämpft auf einer Plantage in Maryland täglich ums Überleben. Unerwartet bekommt sie die Chance zur Flucht – doch dafür müsste sie ihre Schwester zurücklassen. Währenddessen versucht die Plantagenbesitzerin Anne-May ihr Gut vor den Truppen aus dem Norden zu verteidigen und fasst deshalb einen riskanten Plan: Sie wird Spitzel im Auftrag des Südens. Die drei ahnen nicht, dass sich ihre Schicksale schon bald untrennbar miteinander verflechten werden …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Dufner, Karin 1962-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Körperschaft: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Blanvalet Taschenbuch Verlag (Verlag)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Historisches 19. Jh.</w:t>
            </w:r>
          </w:p>
          <w:p>
            <w:pPr>
              <w:pBdr/>
              <w:spacing/>
              <w:rPr>
                <w:rFonts w:ascii="Arial" w:hAnsi="Arial" w:eastAsia="Arial" w:cs="Arial"/>
                <w:b w:val="0"/>
                <w:sz w:val="20"/>
              </w:rPr>
            </w:pPr>
            <w:r>
              <w:rPr>
                <w:rFonts w:ascii="Arial" w:hAnsi="Arial" w:eastAsia="Arial" w:cs="Arial"/>
                <w:b w:val="0"/>
                <w:sz w:val="20"/>
              </w:rPr>
              <w:t xml:space="preserve">USA Südstaaten</w:t>
            </w:r>
          </w:p>
          <w:p>
            <w:pPr>
              <w:pBdr/>
              <w:spacing/>
              <w:rPr>
                <w:rFonts w:ascii="Arial" w:hAnsi="Arial" w:eastAsia="Arial" w:cs="Arial"/>
                <w:b w:val="0"/>
                <w:sz w:val="20"/>
              </w:rPr>
            </w:pPr>
            <w:r>
              <w:rPr>
                <w:rFonts w:ascii="Arial" w:hAnsi="Arial" w:eastAsia="Arial" w:cs="Arial"/>
                <w:b w:val="0"/>
                <w:sz w:val="20"/>
              </w:rPr>
              <w:t xml:space="preserve">Sklaverei</w:t>
            </w:r>
          </w:p>
          <w:p>
            <w:pPr>
              <w:pBdr/>
              <w:spacing/>
              <w:rPr>
                <w:rFonts w:ascii="Arial" w:hAnsi="Arial" w:eastAsia="Arial" w:cs="Arial"/>
                <w:b w:val="0"/>
                <w:sz w:val="20"/>
              </w:rPr>
            </w:pPr>
            <w:r>
              <w:rPr>
                <w:rFonts w:ascii="Arial" w:hAnsi="Arial" w:eastAsia="Arial" w:cs="Arial"/>
                <w:b w:val="0"/>
                <w:sz w:val="20"/>
              </w:rPr>
              <w:t xml:space="preserve">Frau</w:t>
            </w:r>
          </w:p>
          <w:p>
            <w:pPr>
              <w:pBdr/>
              <w:spacing/>
              <w:rPr>
                <w:rFonts w:ascii="Arial" w:hAnsi="Arial" w:eastAsia="Arial" w:cs="Arial"/>
                <w:b w:val="0"/>
                <w:sz w:val="20"/>
              </w:rPr>
            </w:pPr>
            <w:r>
              <w:rPr>
                <w:rFonts w:ascii="Arial" w:hAnsi="Arial" w:eastAsia="Arial" w:cs="Arial"/>
                <w:b w:val="0"/>
                <w:sz w:val="20"/>
              </w:rPr>
              <w:t xml:space="preserve">Sezessionskrieg (1861-1865)</w:t>
            </w:r>
          </w:p>
          <w:p>
            <w:pPr>
              <w:pBdr/>
              <w:spacing/>
              <w:rPr/>
            </w:pPr>
            <w:r>
              <w:rPr>
                <w:rFonts w:ascii="Arial" w:hAnsi="Arial" w:eastAsia="Arial" w:cs="Arial"/>
                <w:b w:val="0"/>
                <w:sz w:val="20"/>
              </w:rPr>
              <w:t xml:space="preserve">Bürgerkrieg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HALL</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3994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