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Berufsfachschule Basel</w:t>
      </w:r>
    </w:p>
    <w:p>
      <w:pPr>
        <w:spacing w:after="180"/>
        <w:rPr/>
      </w:pPr>
      <w:r>
        <w:rPr>
          <w:rFonts w:ascii="Arial" w:hAnsi="Arial" w:eastAsia="Arial" w:cs="Arial"/>
          <w:b/>
          <w:sz w:val="24"/>
        </w:rPr>
        <w:t xml:space="preserve">Search results for "Französische Bücher"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Zeniter, Alice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L'art de perdre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Alice Zeniter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Place, Editor, Year: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Flammarion, 2017</w:t>
            </w:r>
          </w:p>
          <w:p>
            <w:pPr>
              <w:pBdr/>
              <w:spacing/>
              <w:rPr/>
            </w:pPr>
            <w:r>
              <w:rPr>
                <w:rFonts w:ascii="Arial" w:hAnsi="Arial" w:eastAsia="Arial" w:cs="Arial"/>
                <w:b w:val="0"/>
                <w:sz w:val="20"/>
              </w:rPr>
              <w:t xml:space="preserve">Paris : Flammarion, 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Umfang: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605 p.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ISBN/EAN: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978-2-286-15252-9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Anmerkung: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Prix des libraires de Nancy et des journalistes du Point 2017, prix littéraire du Monde 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Belletristik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Summary</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Alors que la France est traversée par une crise identitaire, l'écrivaine s'interroge sur ses origines algériennes, dont elle ne connaît rien, du fait du silence douloureux de sa famille. Elle choisit alors de raconter le destin des générations successives, entre la France et l'Algérie.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Subjects,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 heading: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Algerien</w:t>
            </w:r>
          </w:p>
          <w:p>
            <w:pPr>
              <w:pBdr/>
              <w:spacing/>
              <w:rPr/>
            </w:pPr>
            <w:r>
              <w:rPr>
                <w:rFonts w:ascii="Arial" w:hAnsi="Arial" w:eastAsia="Arial" w:cs="Arial"/>
                <w:b w:val="0"/>
                <w:sz w:val="20"/>
              </w:rPr>
              <w:t xml:space="preserve">Familie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400"/>
        <w:gridCol w:w="1400"/>
        <w:gridCol w:w="1400"/>
        <w:gridCol w:w="1400"/>
        <w:gridCol w:w="1400"/>
        <w:gridCol w:w="1400"/>
        <w:gridCol w:w="1400"/>
      </w:tblGrid>
      <w:tr>
        <w:trPr/>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Location</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Circulation code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r>
      <w:tr>
        <w:trPr>
          <w:cantSplit/>
        </w:trPr>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ZENI</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Mediothek</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254</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