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Brillant,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Brainious :  Das Potential unserer Kinder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