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Suter, Rudolf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Baseldeutsch-Grammatik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 : Christoph Merian Verlag, 1976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803.0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Gygampfi Wasserstampfi : Basler Kinderreime aus alter und neuer Zeit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 : Gute Schriften, 1964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Dänzer,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Prävention Essstörungen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AudioVision, 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Dänzer,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Prävention Essstörungen :  Begleitbroschüre zu den drei Anspielvideos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AudioVision, 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Schenker,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«Hallo», seit d'Chatz : traditionelle und moderne Kinderlieder für Gross und Klein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Aracari Verlag,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Schnakenberg, Ulrich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Geschichte in Karikaturen : Karikaturen als Quelle - 1945 bis heute : kommentierte Arbeitsblätter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Schwalbach : Wochenschau, 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Schnakenberg, Ulrich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Geschichte in Karikaturen : Karikaturen als Quelle - 1900 - 1945 : kommentierte Arbeitsblätter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Schwalbach : Wochenschau,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